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8D" w:rsidRPr="0044264F" w:rsidRDefault="0044264F" w:rsidP="00A031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264F">
        <w:rPr>
          <w:rFonts w:ascii="Times New Roman" w:hAnsi="Times New Roman" w:cs="Times New Roman"/>
          <w:sz w:val="20"/>
          <w:szCs w:val="20"/>
        </w:rPr>
        <w:t>Приложение №</w:t>
      </w:r>
      <w:r w:rsidR="008F7A44">
        <w:rPr>
          <w:rFonts w:ascii="Times New Roman" w:hAnsi="Times New Roman" w:cs="Times New Roman"/>
          <w:sz w:val="20"/>
          <w:szCs w:val="20"/>
        </w:rPr>
        <w:t xml:space="preserve"> 6</w:t>
      </w:r>
      <w:r w:rsidRPr="0044264F">
        <w:rPr>
          <w:rFonts w:ascii="Times New Roman" w:hAnsi="Times New Roman" w:cs="Times New Roman"/>
          <w:sz w:val="20"/>
          <w:szCs w:val="20"/>
        </w:rPr>
        <w:t xml:space="preserve">  к приказу </w:t>
      </w:r>
      <w:r w:rsidRPr="008F7A44">
        <w:rPr>
          <w:rFonts w:ascii="Times New Roman" w:hAnsi="Times New Roman" w:cs="Times New Roman"/>
          <w:sz w:val="20"/>
          <w:szCs w:val="20"/>
        </w:rPr>
        <w:t xml:space="preserve">от </w:t>
      </w:r>
      <w:r w:rsidR="008F7A44" w:rsidRPr="008F7A44">
        <w:rPr>
          <w:rFonts w:ascii="Times New Roman" w:hAnsi="Times New Roman" w:cs="Times New Roman"/>
          <w:sz w:val="20"/>
          <w:szCs w:val="20"/>
        </w:rPr>
        <w:t>2.08.2022 г. № 26</w:t>
      </w:r>
      <w:r w:rsidR="00A0318D" w:rsidRPr="008F7A44">
        <w:rPr>
          <w:rFonts w:ascii="Times New Roman" w:hAnsi="Times New Roman" w:cs="Times New Roman"/>
          <w:sz w:val="20"/>
          <w:szCs w:val="20"/>
        </w:rPr>
        <w:br/>
      </w:r>
    </w:p>
    <w:p w:rsidR="00A374C7" w:rsidRPr="001C3BB3" w:rsidRDefault="00A374C7" w:rsidP="001C3BB3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F6DB4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</w:t>
      </w:r>
      <w:r w:rsidR="00974EE6" w:rsidRPr="00BF6DB4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ОЛОЖЕНИЕ </w:t>
      </w:r>
      <w:r w:rsidR="0046289B" w:rsidRPr="00BF6DB4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r w:rsidR="0046289B"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                                                                                      </w:t>
      </w:r>
      <w:r w:rsidR="0044264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</w:t>
      </w:r>
      <w:r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обмен</w:t>
      </w:r>
      <w:r w:rsidR="001C3BB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</w:t>
      </w:r>
      <w:r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деловыми подарками и знаками делового гостеприимства</w:t>
      </w:r>
      <w:r w:rsidR="0046289B"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1C3BB3" w:rsidRPr="001C3BB3">
        <w:rPr>
          <w:rFonts w:ascii="Times New Roman" w:hAnsi="Times New Roman" w:cs="Times New Roman"/>
          <w:b/>
          <w:sz w:val="28"/>
          <w:szCs w:val="28"/>
        </w:rPr>
        <w:t>МБДОУ детского сада № 20 «Теремок»</w:t>
      </w:r>
      <w:r w:rsidRPr="001C3BB3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</w:p>
    <w:p w:rsidR="00A374C7" w:rsidRPr="00BF6DB4" w:rsidRDefault="00A374C7" w:rsidP="00974EE6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="00DE61E6"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  <w:bookmarkStart w:id="0" w:name="_GoBack"/>
      <w:bookmarkEnd w:id="0"/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Правила обмена деловыми подарками и знаками делового гостеприимства в </w:t>
      </w:r>
      <w:r w:rsidR="001C3BB3" w:rsidRPr="001F7568">
        <w:rPr>
          <w:rFonts w:ascii="Times New Roman" w:hAnsi="Times New Roman" w:cs="Times New Roman"/>
          <w:sz w:val="28"/>
          <w:szCs w:val="28"/>
        </w:rPr>
        <w:t xml:space="preserve">МБДОУ детского сада </w:t>
      </w:r>
      <w:r w:rsidR="001C3BB3" w:rsidRPr="001C3BB3">
        <w:rPr>
          <w:rFonts w:ascii="Times New Roman" w:hAnsi="Times New Roman" w:cs="Times New Roman"/>
          <w:sz w:val="28"/>
          <w:szCs w:val="28"/>
        </w:rPr>
        <w:t>№ 20 «Теремок»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Правила) разработаны в соответствии с Федер</w:t>
      </w:r>
      <w:r w:rsidR="008A1A53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альным законом от 25.12.2008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273-ФЗ «О противодействии коррупции», нормативными правовыми актами Российской Федерации, Кодексом этики и служебного поведения работников </w:t>
      </w:r>
      <w:r w:rsidR="001C3BB3" w:rsidRPr="001F7568">
        <w:rPr>
          <w:rFonts w:ascii="Times New Roman" w:hAnsi="Times New Roman" w:cs="Times New Roman"/>
          <w:sz w:val="28"/>
          <w:szCs w:val="28"/>
        </w:rPr>
        <w:t xml:space="preserve">МБДОУ детского сада </w:t>
      </w:r>
      <w:r w:rsidR="001C3BB3" w:rsidRPr="001C3BB3">
        <w:rPr>
          <w:rFonts w:ascii="Times New Roman" w:hAnsi="Times New Roman" w:cs="Times New Roman"/>
          <w:sz w:val="28"/>
          <w:szCs w:val="28"/>
        </w:rPr>
        <w:t>№ 20 «</w:t>
      </w:r>
      <w:proofErr w:type="gramStart"/>
      <w:r w:rsidR="001C3BB3" w:rsidRPr="001C3BB3">
        <w:rPr>
          <w:rFonts w:ascii="Times New Roman" w:hAnsi="Times New Roman" w:cs="Times New Roman"/>
          <w:sz w:val="28"/>
          <w:szCs w:val="28"/>
        </w:rPr>
        <w:t>Теремок»</w:t>
      </w:r>
      <w:r w:rsidR="001C3BB3" w:rsidRPr="001F7568">
        <w:rPr>
          <w:rFonts w:ascii="Times New Roman" w:hAnsi="Times New Roman" w:cs="Times New Roman"/>
          <w:sz w:val="28"/>
          <w:szCs w:val="28"/>
        </w:rPr>
        <w:t xml:space="preserve"> 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основаны на общепризнанных нравственных принципах и нормах российского общества и государства.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Правила определяют единые для всех работников </w:t>
      </w:r>
      <w:r w:rsidR="001C3BB3" w:rsidRPr="001F7568">
        <w:rPr>
          <w:rFonts w:ascii="Times New Roman" w:hAnsi="Times New Roman" w:cs="Times New Roman"/>
          <w:sz w:val="28"/>
          <w:szCs w:val="28"/>
        </w:rPr>
        <w:t xml:space="preserve">МБДОУ детского сада </w:t>
      </w:r>
      <w:r w:rsidR="001C3BB3" w:rsidRPr="001C3BB3">
        <w:rPr>
          <w:rFonts w:ascii="Times New Roman" w:hAnsi="Times New Roman" w:cs="Times New Roman"/>
          <w:sz w:val="28"/>
          <w:szCs w:val="28"/>
        </w:rPr>
        <w:t>№ 20 «Теремок»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), вне зависимости от занимаемой должности, требования к дарению и принятию деловых подарков.</w:t>
      </w:r>
    </w:p>
    <w:p w:rsidR="00A374C7" w:rsidRPr="00BF6DB4" w:rsidRDefault="00A374C7" w:rsidP="00A374C7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374C7" w:rsidRPr="00BF6DB4" w:rsidRDefault="00A374C7" w:rsidP="00974EE6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DE61E6"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внедрения правил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Правила преследуют следующие цели: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единообразного понимания роли и места деловых подарков, делового гостеприимства, представительских мероприяти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деловой практике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 хозяйственной и приносящей доход деятельности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06ACF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исключительно на основе норм и правил надлежащего делового поведения, основанных на принципах защиты конкуренции, качества работ, услуг, 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недопущения конфликта интересов;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определение единых для всех работников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06ACF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 к дарению и принятию деловых подарков, к организации и участию в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представительских мероприятиях;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минимизирование рисков, связанных с возможностью подкупа, взяточничества, несправедливого отношения контрагента, протекционизма внутри образовательного учреждения.</w:t>
      </w:r>
    </w:p>
    <w:p w:rsidR="00A374C7" w:rsidRPr="00BF6DB4" w:rsidRDefault="00A374C7" w:rsidP="00A374C7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374C7" w:rsidRPr="00BF6DB4" w:rsidRDefault="00A374C7" w:rsidP="00974EE6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DE61E6"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обмена деловыми подарками и знаками делового гостеприимства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3.1. Деловые подарки и знаки делового гостеприимства должны рассматриваться работниками образовательно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6ACF" w:rsidRP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как инструмент для установления и поддержания деловых отношений и как проявление общепринятой вежливости в ходе ведения профессиональной деятельности.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Деловые подарки и знаки делового гостеприимства, принимаемые и предоставляемые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передаются и принимаются только от имени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06ACF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целом, а не от имени отдельных работников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Деловые подарки и знаки делового гостеприимства, которые работники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имени </w:t>
      </w:r>
      <w:r w:rsidR="001C3BB3" w:rsidRPr="001F7568">
        <w:rPr>
          <w:rFonts w:ascii="Times New Roman" w:hAnsi="Times New Roman" w:cs="Times New Roman"/>
          <w:sz w:val="28"/>
          <w:szCs w:val="28"/>
        </w:rPr>
        <w:t xml:space="preserve">МБДОУ детского сада </w:t>
      </w:r>
      <w:r w:rsidR="001C3BB3" w:rsidRPr="001C3BB3">
        <w:rPr>
          <w:rFonts w:ascii="Times New Roman" w:hAnsi="Times New Roman" w:cs="Times New Roman"/>
          <w:sz w:val="28"/>
          <w:szCs w:val="28"/>
        </w:rPr>
        <w:t>№ 20 «Теремок»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передавать другим лицам или организациям или принимать от имени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06ACF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других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лиц и организаций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прямо связаны с уставными целями деятельности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с памятными датами, юбилеями, общенациональными праздника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426D28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разумно обоснованными, соразмерными и не являться предмет</w:t>
      </w:r>
      <w:r w:rsidR="00A768EF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ми роскоши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расходы на деловые подарки и знаки делового гостеприимства должны быть согласованы с руководителем образовательного учреждения,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законной или неэтичной целью;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создавать для получателя обязательства, связанные с его должностным положением и исполнением им должностных обязанностей,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создавать </w:t>
      </w:r>
      <w:proofErr w:type="spellStart"/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репутационного</w:t>
      </w:r>
      <w:proofErr w:type="spellEnd"/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риска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, работников и иных лиц в случае раскрытия ин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 о совершённых подарках;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противоречить принципам и требованиям антикоррупционного законодательства, антикоррупционной политики образовательного учреждения, кодекса профессиональной этики и служебного поведения работников образовательного учреждения, другим локальным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общепринятым нормам морали и нравственности.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3.4. Подарки, в т.ч.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При получении делового подарка или знаков делового гостеприимства работник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принять меры к недопущению возможности возникновения конфликта интересов.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Работники, представляя интересы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Работники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Организацией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При любых сомнениях в правомерности или этичности своих действий работники обязаны поставить в известность руководителя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проконсультироваться с ним, прежде чем дарить или получать подарки.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 Работник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получивший деловой подарок, обязан сообщить об этом руководителю образовательного учреждения.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3.10. Не допускается передавать и принимать подарки от имени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работников и представителей в виде денежных средств, как наличных, так и безналичных, ценных бумаг, драгоценных металлов.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3.11.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3.12. Работник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которому при исполнении должностных обязанностей предлагаются подарки или иное вознаграждение в прямом и в косвенном виде, которое способно повлиять на принимаемое им решение или оказать влияние на его действия (бездействие), должен: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отказаться от него и немедленно уведомить 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факте предложения подарка или вознаграждения,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возможности исключить дальнейшие контакты с лицом, предложившим подарок или вознаграждение, если данные контакты не связаны со служебной необходимостью,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образовательного учреждения</w:t>
      </w:r>
    </w:p>
    <w:p w:rsidR="00A374C7" w:rsidRPr="00BF6DB4" w:rsidRDefault="00A374C7" w:rsidP="00974EE6">
      <w:pPr>
        <w:spacing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3.13. Неисполнение настоящих Правил может стать основанием для применения к работнику мер дисциплинарного, административного, уголовного характера в соответствии с действующим законодательством.</w:t>
      </w:r>
    </w:p>
    <w:p w:rsidR="00EF1F63" w:rsidRPr="00BF6DB4" w:rsidRDefault="00EF1F63" w:rsidP="00974EE6">
      <w:pPr>
        <w:ind w:firstLine="426"/>
        <w:rPr>
          <w:rFonts w:ascii="Times New Roman" w:hAnsi="Times New Roman" w:cs="Times New Roman"/>
        </w:rPr>
      </w:pPr>
    </w:p>
    <w:sectPr w:rsidR="00EF1F63" w:rsidRPr="00BF6DB4" w:rsidSect="00974EE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C7"/>
    <w:rsid w:val="00175080"/>
    <w:rsid w:val="001C3BB3"/>
    <w:rsid w:val="001F58D7"/>
    <w:rsid w:val="003416B3"/>
    <w:rsid w:val="00426A49"/>
    <w:rsid w:val="00426D28"/>
    <w:rsid w:val="0044264F"/>
    <w:rsid w:val="0046289B"/>
    <w:rsid w:val="00507DBB"/>
    <w:rsid w:val="0054079D"/>
    <w:rsid w:val="005E30CD"/>
    <w:rsid w:val="006B1EBB"/>
    <w:rsid w:val="007C1355"/>
    <w:rsid w:val="00823B1D"/>
    <w:rsid w:val="008A1A53"/>
    <w:rsid w:val="008F7A44"/>
    <w:rsid w:val="00974EE6"/>
    <w:rsid w:val="00977B04"/>
    <w:rsid w:val="00A0318D"/>
    <w:rsid w:val="00A06ACF"/>
    <w:rsid w:val="00A374C7"/>
    <w:rsid w:val="00A768EF"/>
    <w:rsid w:val="00AC02E3"/>
    <w:rsid w:val="00AD6E11"/>
    <w:rsid w:val="00AE262E"/>
    <w:rsid w:val="00AE698F"/>
    <w:rsid w:val="00BF6DB4"/>
    <w:rsid w:val="00C119CC"/>
    <w:rsid w:val="00D2177F"/>
    <w:rsid w:val="00D92DC4"/>
    <w:rsid w:val="00DE61E6"/>
    <w:rsid w:val="00EF1F63"/>
    <w:rsid w:val="00F3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CAE7"/>
  <w15:docId w15:val="{B58AA1D6-29A6-4937-A0EF-128418D7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374C7"/>
  </w:style>
  <w:style w:type="character" w:styleId="a3">
    <w:name w:val="Hyperlink"/>
    <w:basedOn w:val="a0"/>
    <w:uiPriority w:val="99"/>
    <w:semiHidden/>
    <w:unhideWhenUsed/>
    <w:rsid w:val="00A374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374C7"/>
    <w:rPr>
      <w:b/>
      <w:bCs/>
    </w:rPr>
  </w:style>
  <w:style w:type="table" w:styleId="a6">
    <w:name w:val="Table Grid"/>
    <w:basedOn w:val="a1"/>
    <w:uiPriority w:val="59"/>
    <w:rsid w:val="00AE26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F7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7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8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Школа57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3</cp:revision>
  <cp:lastPrinted>2023-01-19T17:34:00Z</cp:lastPrinted>
  <dcterms:created xsi:type="dcterms:W3CDTF">2022-06-23T12:43:00Z</dcterms:created>
  <dcterms:modified xsi:type="dcterms:W3CDTF">2023-01-19T17:34:00Z</dcterms:modified>
</cp:coreProperties>
</file>